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</w:pPr>
    </w:p>
    <w:p w:rsidR="00B532E1" w:rsidRPr="007A3A15" w:rsidRDefault="00B532E1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color w:val="000000"/>
          <w:sz w:val="56"/>
          <w:szCs w:val="56"/>
        </w:rPr>
      </w:pPr>
      <w:r w:rsidRPr="007A3A15"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  <w:t>Консультация для родителей</w:t>
      </w:r>
    </w:p>
    <w:p w:rsidR="00B532E1" w:rsidRPr="007A3A15" w:rsidRDefault="00B532E1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</w:pPr>
      <w:r w:rsidRPr="007A3A15">
        <w:rPr>
          <w:rFonts w:ascii="Helvetica" w:eastAsia="Times New Roman" w:hAnsi="Helvetica" w:cs="Helvetica"/>
          <w:b/>
          <w:bCs/>
          <w:color w:val="3366FF"/>
          <w:sz w:val="56"/>
          <w:szCs w:val="56"/>
        </w:rPr>
        <w:t>«Развитие мелкой моторики детей дошкольного возраста»</w:t>
      </w: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Pr="00B532E1" w:rsidRDefault="007A3A15" w:rsidP="007A3A15">
      <w:pPr>
        <w:spacing w:before="136" w:after="204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b/>
          <w:bCs/>
          <w:color w:val="3366FF"/>
          <w:sz w:val="36"/>
        </w:rPr>
        <w:t>Консультация для родителей</w:t>
      </w:r>
    </w:p>
    <w:p w:rsidR="007A3A15" w:rsidRPr="00B532E1" w:rsidRDefault="007A3A15" w:rsidP="007A3A15">
      <w:pPr>
        <w:spacing w:before="136" w:after="204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b/>
          <w:bCs/>
          <w:color w:val="3366FF"/>
          <w:sz w:val="36"/>
        </w:rPr>
        <w:t>«Развитие мелкой моторики детей дошкольного возраста»</w:t>
      </w:r>
    </w:p>
    <w:p w:rsidR="007A3A15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b/>
          <w:bCs/>
          <w:color w:val="3366FF"/>
          <w:sz w:val="36"/>
        </w:rPr>
      </w:pPr>
    </w:p>
    <w:p w:rsidR="007A3A15" w:rsidRPr="00B532E1" w:rsidRDefault="007A3A15" w:rsidP="00B532E1">
      <w:pPr>
        <w:spacing w:before="136" w:after="204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 </w:t>
      </w:r>
      <w:r w:rsidRPr="00B532E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(пальчиковая гимнастика)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B532E1" w:rsidRPr="00B532E1" w:rsidRDefault="00B532E1" w:rsidP="00B532E1">
      <w:pPr>
        <w:spacing w:before="136" w:after="204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855595" cy="2139315"/>
            <wp:effectExtent l="19050" t="0" r="1905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Мелкая моторика - одна из сторон двигательной сферы, которая непосредственно связана с овладением предметных действий, развитием продуктивных видов деятельности, письмом, речью ребенка </w:t>
      </w:r>
      <w:r w:rsidRPr="00B532E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 xml:space="preserve">(М. М. Кольцова, Н. Н. Новикова, Н. А. Бернштейн, В. Н. Бехтерев, М. В. Антропова, Н. А. </w:t>
      </w:r>
      <w:proofErr w:type="spellStart"/>
      <w:r w:rsidRPr="00B532E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Рокотова</w:t>
      </w:r>
      <w:proofErr w:type="spellEnd"/>
      <w:r w:rsidRPr="00B532E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, Е. К. Бережная)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Какие же упражнения помогут ребенку усовершенствовать свои навыки?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b/>
          <w:bCs/>
          <w:color w:val="339966"/>
          <w:sz w:val="24"/>
          <w:szCs w:val="24"/>
        </w:rPr>
        <w:t>1. Пальчиковая гимнастика.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«Пальчиковые игры» - это инсценировка каких-либо рифмованных историй, сказок при помощи пальцев. Многие игры </w:t>
      </w:r>
    </w:p>
    <w:p w:rsidR="00B532E1" w:rsidRPr="00B532E1" w:rsidRDefault="00B532E1" w:rsidP="00B532E1">
      <w:pPr>
        <w:spacing w:before="136" w:after="204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431925" cy="215646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Рекомендуется использовать упражнения, в которых тренируется каждый палец отдельно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</w:rPr>
        <w:t>(ведь в коре головного мозга имеется отдельная область проекции для каждого пальца)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, необходимы движения и 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для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B532E1" w:rsidRPr="00B532E1" w:rsidRDefault="00B532E1" w:rsidP="00B532E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напряжения, и для расслабления, и растяжки. Движения пальцами нужно выполнять с оптимальной нагрузкой и амплитудой. Вялая, небрежная тренировка не дает </w:t>
      </w: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эффекта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.т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ребуют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участия обеих рук, что дает возможность детям ориентироваться в понятиях «вправо», «влево», 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«вверх», «вниз» и др. Дети старше 5 лет могут оформить игры разнообразным реквизитом - домиками, кубиками, мелкими предметами и т. д.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Пальчиковый тренинг включает упражнения: статические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(удержание приданной пальцам определенной позы)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, динамические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(развитие подвижности пальцев, переключения с одной позиции на другую)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, расслабляющие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(нормализующие мышечный тонус)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и др.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Эффективность занятий, интерес детей к ним можно повысить, если упражнения пальцевой гимнастики проводить во время чтения детям стишков, сказок, рассказов, работы с ними над </w:t>
      </w: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потешками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, прибаутками, любым речевым материалом. Слушая его, дети одновременно вместе 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взрослым “инсценируют” содержание 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 Для разностороннего, гармоничного развития двигательных функций кисти руки необходима тренировка трех типов составляющих: сжатия, растяжения, расслабления - следуя медицинской терминологии - сочетание попеременного сокращения и расслабления флексоров - мышц-сгибателей и экстензоров - мышц-разгибателей.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Продолжительность пальчикового тренинга зависит от возраста детей </w:t>
      </w:r>
      <w:r w:rsidRPr="00B532E1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(младший возраст до трех-четырех лет)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, рекомендуемое время - от 3 до 5 минут, в среднем и старшем дошкольном возрасте - 10-15 минут в день).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Часть упражнений, в которых использовалась поверхность стола, выполняются сидя за столом. Таким образом, пальчиковые упражнения, при умелом их включении в контекст различных занятий и домашних дел, могут способствовать развитию у детей элементов их двигательного поведения, обусловленного игровой, бытовой или учебной ситуацией.</w:t>
      </w:r>
    </w:p>
    <w:p w:rsidR="00B532E1" w:rsidRPr="00B532E1" w:rsidRDefault="00B532E1" w:rsidP="00B532E1">
      <w:pPr>
        <w:spacing w:before="136" w:after="204" w:line="240" w:lineRule="auto"/>
        <w:ind w:left="720" w:hanging="360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b/>
          <w:bCs/>
          <w:color w:val="000000"/>
          <w:sz w:val="20"/>
        </w:rPr>
        <w:t>      </w:t>
      </w:r>
      <w:r w:rsidRPr="00B532E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  </w:t>
      </w:r>
      <w:r w:rsidRPr="00B532E1">
        <w:rPr>
          <w:rFonts w:ascii="Helvetica" w:eastAsia="Times New Roman" w:hAnsi="Helvetica" w:cs="Helvetica"/>
          <w:b/>
          <w:bCs/>
          <w:color w:val="339966"/>
          <w:sz w:val="24"/>
          <w:szCs w:val="24"/>
        </w:rPr>
        <w:t>2. Игры с крупой, бусинками, пуговицами, мелкими камешками.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                       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Эти игры оказывают прекрасное тонизирующее и </w:t>
      </w: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оздоравливающее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                                                   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2855595" cy="2268855"/>
            <wp:effectExtent l="19050" t="0" r="1905" b="0"/>
            <wp:docPr id="5" name="Рисунок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Отлично развивает руку разнообразное нанизывание. Нанизывать можно все что нанизывается: пуговицы, бусы, рожки и макароны, сушки и т. п.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Можно составлять бусы из картонных кружочков, квадратиков, сердечек, листьев деревьев, в том числе сухих, ягод рябины. 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Можно предложить детям выкладывать буквы, силуэты различных предметов из мелких предметов: семян, пуговиц, веточек и т. д. Все занятия с использованием мелких предметов должны проходить под строгим контролем </w:t>
      </w: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взрослых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!П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рекрасно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подходят для развития мелкой моторики различные конструкторы.</w:t>
      </w:r>
    </w:p>
    <w:p w:rsidR="00B532E1" w:rsidRPr="00B532E1" w:rsidRDefault="00B532E1" w:rsidP="00B532E1">
      <w:pPr>
        <w:spacing w:before="136" w:after="204" w:line="240" w:lineRule="auto"/>
        <w:ind w:left="720" w:hanging="360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b/>
          <w:bCs/>
          <w:color w:val="339966"/>
          <w:sz w:val="24"/>
          <w:szCs w:val="24"/>
        </w:rPr>
        <w:t>3. Лепка из пластилина, глины и соленого теста.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Можно делать единичные детали или сразу несколько и объединять их в композиции. Вы можете лепить мелкие детали сами, а малыш может собирать готовую композицию.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</w:rPr>
        <w:t>(Можно надавить на лепешку настоящей монеткой или плоской игрушкой, чтобы получить отпечаток.)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Оклеивание пластилином стеклянной бутылки и придание ей формы вазы, чайника и т. д.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Лепка геометрических фигур, цифр, букв.</w:t>
      </w:r>
    </w:p>
    <w:p w:rsidR="00B532E1" w:rsidRPr="00B532E1" w:rsidRDefault="00B532E1" w:rsidP="00B532E1">
      <w:pPr>
        <w:spacing w:before="136" w:after="204" w:line="240" w:lineRule="auto"/>
        <w:ind w:firstLine="851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B532E1" w:rsidRPr="00B532E1" w:rsidRDefault="00B532E1" w:rsidP="00B532E1">
      <w:pPr>
        <w:spacing w:before="136" w:after="204" w:line="240" w:lineRule="auto"/>
        <w:ind w:firstLine="851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b/>
          <w:bCs/>
          <w:color w:val="339966"/>
          <w:sz w:val="24"/>
          <w:szCs w:val="24"/>
        </w:rPr>
        <w:t>4. Шнуровки - зачем они</w:t>
      </w:r>
    </w:p>
    <w:p w:rsidR="00B532E1" w:rsidRPr="00B532E1" w:rsidRDefault="00B532E1" w:rsidP="00B532E1">
      <w:pPr>
        <w:spacing w:before="136" w:after="204" w:line="240" w:lineRule="auto"/>
        <w:ind w:left="720" w:hanging="360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B532E1" w:rsidRPr="00B532E1" w:rsidRDefault="00B532E1" w:rsidP="00B532E1">
      <w:pPr>
        <w:spacing w:before="136" w:after="204" w:line="240" w:lineRule="auto"/>
        <w:ind w:left="720" w:hanging="360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2734310" cy="2734310"/>
            <wp:effectExtent l="19050" t="0" r="8890" b="0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Сейчас в продаже встречается множество разнообразных игр со шнурками. В целом, их можно разделить на несколько видов. Во-первых, шнуровки сюжетные. 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Ребенку предлагается “незаконченная” картинка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</w:rPr>
        <w:t>(изображение ежика, белочки, елки, вазы с букетом, домика)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, к которой нужно </w:t>
      </w: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пришнуровать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недостающие детали: грибы, фрукты и орехи, новогодние игрушки, цветы, окошки и т. п. 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К ним прилагаются веревочки и инструкции по созданию художественных переплетений на игрушке-основе. Наконец, третий вид шнуровок: изготовленные из ткани детали домиков, книжек и т. п.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,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которые предлагается соединить с помощью шнурков, чтобы получилась цельная мягкая игрушка или сюжетная мягкая «картина». Таков, например, «Теремок» - игрушка, 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 xml:space="preserve">разработанная еще М. </w:t>
      </w: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Монтессори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, родоначальницей всех современных детских игрушек со шнурками.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B532E1">
        <w:rPr>
          <w:rFonts w:ascii="Helvetica" w:eastAsia="Times New Roman" w:hAnsi="Helvetica" w:cs="Helvetica"/>
          <w:b/>
          <w:bCs/>
          <w:color w:val="339966"/>
          <w:sz w:val="28"/>
        </w:rPr>
        <w:t>5. Рисование, раскрашивание.</w:t>
      </w:r>
      <w:r w:rsidRPr="00B532E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гуашью.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Безусловно, рисование способствует развитию мелких мышц руки, укрепляет ее. Но надо помнить, что при обучении рисованию и письму специфичны положения руки, карандаша, тетради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</w:rPr>
        <w:t>(листа бумаги)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, приемов проведения линий.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Для начала хорошо использовать:</w:t>
      </w:r>
    </w:p>
    <w:p w:rsidR="00B532E1" w:rsidRPr="00B532E1" w:rsidRDefault="00B532E1" w:rsidP="00B5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StarSymbol" w:eastAsia="Times New Roman" w:hAnsi="StarSymbol" w:cs="Helvetica"/>
          <w:color w:val="000000"/>
          <w:sz w:val="20"/>
          <w:szCs w:val="20"/>
        </w:rPr>
        <w:t>•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обводку плоских фигур. Обводить можно все: дно стакана, перевернутое блюдце, собственную ладонь, плоскую игрушку и т. д. Особенно подходят для этой цели формочки для приготовления печений или кексов;</w:t>
      </w:r>
    </w:p>
    <w:p w:rsidR="00B532E1" w:rsidRPr="00B532E1" w:rsidRDefault="00B532E1" w:rsidP="00B5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StarSymbol" w:eastAsia="Times New Roman" w:hAnsi="StarSymbol" w:cs="Helvetica"/>
          <w:color w:val="000000"/>
          <w:sz w:val="20"/>
          <w:szCs w:val="20"/>
        </w:rPr>
        <w:t>•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рисование по опорным точкам;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.</w:t>
      </w:r>
      <w:proofErr w:type="gramEnd"/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Также можно использовать различные нетрадиционные техники.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  <w:u w:val="single"/>
        </w:rPr>
        <w:t>Монотипия: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на лист бумаги наносят краску разных цветов. Затем на лист накладывается другой лист, и отпечаткам придают определенную форму с помощью кисти, карандаша, фломастера.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  <w:u w:val="single"/>
        </w:rPr>
        <w:t>Набрызг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  <w:u w:val="single"/>
        </w:rPr>
        <w:t>: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кисть опускают в краску, а затем разбрызгивают краску на лист бумаги с помощью пальцев или карандаша. Таким образом, можно создавать фон рисунка.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  <w:u w:val="single"/>
        </w:rPr>
        <w:t>Кляксография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  <w:u w:val="single"/>
        </w:rPr>
        <w:t>: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на лист бумаги наносятся краски в любом порядке. После нанесения рисунка карандашом или фломастером предают какое-либо очертание, создают образ.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  <w:u w:val="single"/>
        </w:rPr>
        <w:t>Тампонирование: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нанесение красок на бумагу с помощью ватных тампонов или губок. Подходит для создания фона.</w:t>
      </w:r>
    </w:p>
    <w:p w:rsidR="00B532E1" w:rsidRPr="00B532E1" w:rsidRDefault="00B532E1" w:rsidP="00B532E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B532E1" w:rsidRPr="00B532E1" w:rsidRDefault="00B532E1" w:rsidP="00B532E1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         Печать от руки: если ребенок крайне неохотно рисует кистью, предложите ему порисовать пальцами. Можно рисовать 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 т. д. Лучше всего рисунок закончить фломастерами или карандашами. Руку можно раскрашивать кистью, а потом делать отпечатки на бумаге.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Для маленьких детей хорошо использовать специальные «съедобные краски»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</w:rPr>
        <w:t>(продаются в магазинах)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. Такие краски можно придумать и самому: варенье, джем, горчица, кетчуп, взбитые сливки и т. д. могут украсить ваш рисунок или блюдо.</w:t>
      </w:r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Кроме работы по развитию мелкой мускулатуры рук на занятиях задания по развитию мелкой моторики могут быть включены в такие домашние дела, как перемотка ниток; завязывание и развязывание лент, шнурков, узелков на веревке; собирание разрезных картинок; застегивание и расстегивание пуговиц, кнопок, крючков; завинчивание и </w:t>
      </w:r>
      <w:proofErr w:type="spell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развинчивание</w:t>
      </w:r>
      <w:proofErr w:type="spell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 крышек, банок, пузырьков; разбор круп </w:t>
      </w:r>
      <w:r w:rsidRPr="00B532E1">
        <w:rPr>
          <w:rFonts w:ascii="Helvetica" w:eastAsia="Times New Roman" w:hAnsi="Helvetica" w:cs="Helvetica"/>
          <w:i/>
          <w:iCs/>
          <w:color w:val="000000"/>
          <w:sz w:val="20"/>
        </w:rPr>
        <w:t>(горох, гречка, рис)</w:t>
      </w: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 и так далее.</w:t>
      </w:r>
      <w:proofErr w:type="gramEnd"/>
    </w:p>
    <w:p w:rsidR="00B532E1" w:rsidRPr="00B532E1" w:rsidRDefault="00B532E1" w:rsidP="00B532E1">
      <w:pPr>
        <w:spacing w:before="136" w:after="204" w:line="240" w:lineRule="auto"/>
        <w:ind w:firstLine="851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 xml:space="preserve">Заданий и упражнений, направленных на развитие мелкой моторики 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очень много</w:t>
      </w:r>
      <w:proofErr w:type="gramEnd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 xml:space="preserve"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</w:t>
      </w:r>
      <w:proofErr w:type="gramStart"/>
      <w:r w:rsidRPr="00B532E1">
        <w:rPr>
          <w:rFonts w:ascii="Helvetica" w:eastAsia="Times New Roman" w:hAnsi="Helvetica" w:cs="Helvetica"/>
          <w:color w:val="000000"/>
          <w:sz w:val="20"/>
          <w:szCs w:val="20"/>
        </w:rPr>
        <w:t>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  <w:proofErr w:type="gramEnd"/>
    </w:p>
    <w:p w:rsidR="00D10AAB" w:rsidRDefault="00D10AAB"/>
    <w:sectPr w:rsidR="00D10AAB" w:rsidSect="00EA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341F"/>
    <w:multiLevelType w:val="multilevel"/>
    <w:tmpl w:val="DAA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32E1"/>
    <w:rsid w:val="007A3A15"/>
    <w:rsid w:val="00B532E1"/>
    <w:rsid w:val="00D10AAB"/>
    <w:rsid w:val="00EA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B5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32E1"/>
    <w:rPr>
      <w:b/>
      <w:bCs/>
    </w:rPr>
  </w:style>
  <w:style w:type="character" w:styleId="a4">
    <w:name w:val="Emphasis"/>
    <w:basedOn w:val="a0"/>
    <w:uiPriority w:val="20"/>
    <w:qFormat/>
    <w:rsid w:val="00B532E1"/>
    <w:rPr>
      <w:i/>
      <w:iCs/>
    </w:rPr>
  </w:style>
  <w:style w:type="paragraph" w:styleId="a5">
    <w:name w:val="Normal (Web)"/>
    <w:basedOn w:val="a"/>
    <w:uiPriority w:val="99"/>
    <w:semiHidden/>
    <w:unhideWhenUsed/>
    <w:rsid w:val="00B5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2021-11-06T05:37:00Z</dcterms:created>
  <dcterms:modified xsi:type="dcterms:W3CDTF">2021-11-07T15:13:00Z</dcterms:modified>
</cp:coreProperties>
</file>